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B2B" w:rsidRPr="00BF3B89" w:rsidRDefault="00857B2B" w:rsidP="00857B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</w:pPr>
      <w:r w:rsidRPr="00857B2B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  <w:t>Коммерческое предложение</w:t>
      </w:r>
    </w:p>
    <w:p w:rsidR="00BF3B89" w:rsidRPr="00857B2B" w:rsidRDefault="00BF3B89" w:rsidP="00857B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19"/>
          <w:szCs w:val="19"/>
          <w:lang w:eastAsia="ru-RU"/>
        </w:rPr>
      </w:pPr>
    </w:p>
    <w:p w:rsidR="00BF3B89" w:rsidRPr="00BF3B89" w:rsidRDefault="00BF3B89" w:rsidP="00857B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BF3B89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</w:r>
      <w:r w:rsidR="00857B2B" w:rsidRPr="00857B2B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ООО «Центр дезинфекции» предлагает Вам оказание услуг по дезинсекции клещей. </w:t>
      </w:r>
    </w:p>
    <w:p w:rsidR="00BF3B89" w:rsidRPr="00BF3B89" w:rsidRDefault="00BF3B89" w:rsidP="00857B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:rsidR="00857B2B" w:rsidRPr="00BF3B89" w:rsidRDefault="00BF3B89" w:rsidP="00857B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BF3B89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</w:r>
      <w:r w:rsidR="00857B2B" w:rsidRPr="00857B2B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Расчёт стоимости оказываемых услуг приведён в таблице:</w:t>
      </w:r>
    </w:p>
    <w:p w:rsidR="00BF3B89" w:rsidRPr="00BF3B89" w:rsidRDefault="00BF3B89" w:rsidP="00857B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tbl>
      <w:tblPr>
        <w:tblStyle w:val="a3"/>
        <w:tblW w:w="14458" w:type="dxa"/>
        <w:tblInd w:w="421" w:type="dxa"/>
        <w:tblLook w:val="04A0" w:firstRow="1" w:lastRow="0" w:firstColumn="1" w:lastColumn="0" w:noHBand="0" w:noVBand="1"/>
      </w:tblPr>
      <w:tblGrid>
        <w:gridCol w:w="2976"/>
        <w:gridCol w:w="2694"/>
        <w:gridCol w:w="3543"/>
        <w:gridCol w:w="2014"/>
        <w:gridCol w:w="3231"/>
      </w:tblGrid>
      <w:tr w:rsidR="00BF3B89" w:rsidRPr="00BF3B89" w:rsidTr="00EC6039">
        <w:trPr>
          <w:trHeight w:val="774"/>
        </w:trPr>
        <w:tc>
          <w:tcPr>
            <w:tcW w:w="2976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857B2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857B2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Наименование работ</w:t>
            </w:r>
          </w:p>
        </w:tc>
        <w:tc>
          <w:tcPr>
            <w:tcW w:w="269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BF3B89" w:rsidRPr="00BF3B89" w:rsidRDefault="00BF3B89" w:rsidP="00BF3B89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BF3B89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 xml:space="preserve">Обрабатываемая площадь, </w:t>
            </w: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га</w:t>
            </w:r>
          </w:p>
        </w:tc>
        <w:tc>
          <w:tcPr>
            <w:tcW w:w="354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857B2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857B2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BF3B89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Цена</w:t>
            </w:r>
            <w:r w:rsidRPr="00BF3B89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,</w:t>
            </w:r>
            <w:r w:rsidRPr="00BF3B89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 xml:space="preserve"> за га/</w:t>
            </w: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руб.</w:t>
            </w:r>
          </w:p>
        </w:tc>
        <w:tc>
          <w:tcPr>
            <w:tcW w:w="201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857B2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857B2B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Коэффициент</w:t>
            </w:r>
          </w:p>
        </w:tc>
        <w:tc>
          <w:tcPr>
            <w:tcW w:w="3231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BF3B89">
            <w:pPr>
              <w:jc w:val="both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 xml:space="preserve">Стоимость работ, </w:t>
            </w:r>
            <w:proofErr w:type="spellStart"/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  <w:lang w:eastAsia="ru-RU"/>
              </w:rPr>
              <w:t>руб</w:t>
            </w:r>
            <w:proofErr w:type="spellEnd"/>
          </w:p>
        </w:tc>
      </w:tr>
      <w:tr w:rsidR="00BF3B89" w:rsidRPr="00BF3B89" w:rsidTr="00EC6039">
        <w:trPr>
          <w:trHeight w:val="774"/>
        </w:trPr>
        <w:tc>
          <w:tcPr>
            <w:tcW w:w="2976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</w:p>
          <w:p w:rsidR="00BF3B89" w:rsidRPr="00857B2B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proofErr w:type="spellStart"/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Акарицидная</w:t>
            </w:r>
            <w:proofErr w:type="spellEnd"/>
          </w:p>
          <w:p w:rsidR="00BF3B89" w:rsidRPr="00BF3B89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обработка</w:t>
            </w:r>
          </w:p>
        </w:tc>
        <w:tc>
          <w:tcPr>
            <w:tcW w:w="269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4 га</w:t>
            </w:r>
          </w:p>
        </w:tc>
        <w:tc>
          <w:tcPr>
            <w:tcW w:w="3543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5387,58</w:t>
            </w:r>
          </w:p>
        </w:tc>
        <w:tc>
          <w:tcPr>
            <w:tcW w:w="2014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1,1</w:t>
            </w:r>
          </w:p>
        </w:tc>
        <w:tc>
          <w:tcPr>
            <w:tcW w:w="3231" w:type="dxa"/>
            <w:tcBorders>
              <w:top w:val="double" w:sz="4" w:space="0" w:color="5B9BD5" w:themeColor="accent1"/>
              <w:left w:val="double" w:sz="4" w:space="0" w:color="5B9BD5" w:themeColor="accent1"/>
              <w:bottom w:val="double" w:sz="4" w:space="0" w:color="5B9BD5" w:themeColor="accent1"/>
              <w:right w:val="double" w:sz="4" w:space="0" w:color="5B9BD5" w:themeColor="accent1"/>
            </w:tcBorders>
          </w:tcPr>
          <w:p w:rsidR="00EC6039" w:rsidRDefault="00EC603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</w:p>
          <w:p w:rsidR="00BF3B89" w:rsidRPr="00BF3B89" w:rsidRDefault="00BF3B89" w:rsidP="00BF3B89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  <w:lang w:eastAsia="ru-RU"/>
              </w:rPr>
              <w:t>23 705,35</w:t>
            </w:r>
          </w:p>
        </w:tc>
      </w:tr>
    </w:tbl>
    <w:p w:rsidR="00BF3B89" w:rsidRPr="00BF3B89" w:rsidRDefault="00BF3B89" w:rsidP="00857B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:rsidR="00857B2B" w:rsidRPr="00857B2B" w:rsidRDefault="00857B2B" w:rsidP="00857B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19"/>
          <w:szCs w:val="19"/>
          <w:lang w:eastAsia="ru-RU"/>
        </w:rPr>
      </w:pPr>
    </w:p>
    <w:tbl>
      <w:tblPr>
        <w:tblW w:w="14458" w:type="dxa"/>
        <w:tblCellSpacing w:w="15" w:type="dxa"/>
        <w:tblInd w:w="4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2"/>
        <w:gridCol w:w="8786"/>
      </w:tblGrid>
      <w:tr w:rsidR="00BF3B89" w:rsidRPr="00BF3B89" w:rsidTr="00BF3B89">
        <w:trPr>
          <w:trHeight w:val="551"/>
          <w:tblCellSpacing w:w="15" w:type="dxa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85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Площадь обработки для физ. лиц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85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 Цена /руб.</w:t>
            </w:r>
          </w:p>
        </w:tc>
      </w:tr>
      <w:tr w:rsidR="00BF3B89" w:rsidRPr="00BF3B89" w:rsidTr="00BF3B89">
        <w:trPr>
          <w:trHeight w:val="538"/>
          <w:tblCellSpacing w:w="15" w:type="dxa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85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До 10 соток включительно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85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5 000 </w:t>
            </w:r>
          </w:p>
        </w:tc>
      </w:tr>
      <w:tr w:rsidR="00BF3B89" w:rsidRPr="00BF3B89" w:rsidTr="00BF3B89">
        <w:trPr>
          <w:trHeight w:val="826"/>
          <w:tblCellSpacing w:w="15" w:type="dxa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857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 Более 10 соток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7B2B" w:rsidRPr="00857B2B" w:rsidRDefault="00857B2B" w:rsidP="00BF3B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19"/>
                <w:szCs w:val="19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договорная</w:t>
            </w:r>
          </w:p>
          <w:p w:rsidR="00857B2B" w:rsidRPr="00857B2B" w:rsidRDefault="00857B2B" w:rsidP="00BF3B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19"/>
                <w:szCs w:val="19"/>
                <w:lang w:eastAsia="ru-RU"/>
              </w:rPr>
            </w:pP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(от 400 руб. до 350 руб.</w:t>
            </w:r>
            <w:r w:rsidRPr="00857B2B">
              <w:rPr>
                <w:rFonts w:ascii="Times New Roman" w:eastAsia="Times New Roman" w:hAnsi="Times New Roman" w:cs="Times New Roman"/>
                <w:b/>
                <w:bCs/>
                <w:color w:val="222222"/>
                <w:sz w:val="24"/>
                <w:szCs w:val="24"/>
                <w:lang w:eastAsia="ru-RU"/>
              </w:rPr>
              <w:t>/</w:t>
            </w:r>
            <w:r w:rsidRPr="00857B2B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  <w:t>сотка)</w:t>
            </w:r>
          </w:p>
        </w:tc>
      </w:tr>
    </w:tbl>
    <w:p w:rsidR="00857B2B" w:rsidRPr="00BF3B89" w:rsidRDefault="00857B2B" w:rsidP="00BF3B89">
      <w:pPr>
        <w:jc w:val="right"/>
        <w:rPr>
          <w:rFonts w:ascii="Times New Roman" w:hAnsi="Times New Roman" w:cs="Times New Roman"/>
          <w:sz w:val="24"/>
          <w:szCs w:val="24"/>
        </w:rPr>
      </w:pPr>
      <w:r w:rsidRPr="00BF3B89">
        <w:rPr>
          <w:rFonts w:ascii="Times New Roman" w:eastAsia="Times New Roman" w:hAnsi="Times New Roman" w:cs="Times New Roman"/>
          <w:color w:val="222222"/>
          <w:sz w:val="19"/>
          <w:szCs w:val="19"/>
          <w:lang w:eastAsia="ru-RU"/>
        </w:rPr>
        <w:br/>
      </w:r>
      <w:r w:rsidRPr="00BF3B89">
        <w:rPr>
          <w:rFonts w:ascii="Times New Roman" w:eastAsia="Times New Roman" w:hAnsi="Times New Roman" w:cs="Times New Roman"/>
          <w:color w:val="222222"/>
          <w:sz w:val="19"/>
          <w:szCs w:val="19"/>
          <w:lang w:eastAsia="ru-RU"/>
        </w:rPr>
        <w:br/>
      </w:r>
      <w:r w:rsidRPr="00BF3B89">
        <w:rPr>
          <w:rFonts w:ascii="Times New Roman" w:eastAsia="Times New Roman" w:hAnsi="Times New Roman" w:cs="Times New Roman"/>
          <w:color w:val="222222"/>
          <w:sz w:val="19"/>
          <w:szCs w:val="19"/>
          <w:lang w:eastAsia="ru-RU"/>
        </w:rPr>
        <w:br/>
      </w:r>
      <w:r w:rsidRPr="00BF3B89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С уважением, </w:t>
      </w:r>
      <w:r w:rsidRPr="00BF3B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bookmarkStart w:id="0" w:name="_GoBack"/>
      <w:bookmarkEnd w:id="0"/>
      <w:r w:rsidRPr="00BF3B89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Галина Фесенко</w:t>
      </w:r>
    </w:p>
    <w:sectPr w:rsidR="00857B2B" w:rsidRPr="00BF3B89" w:rsidSect="00857B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20A"/>
    <w:rsid w:val="001E5F2F"/>
    <w:rsid w:val="007947E3"/>
    <w:rsid w:val="0083220A"/>
    <w:rsid w:val="00857B2B"/>
    <w:rsid w:val="00BF3B89"/>
    <w:rsid w:val="00EC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D6543-BD3C-4A13-BF71-F02AB702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3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7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Ada</cp:lastModifiedBy>
  <cp:revision>2</cp:revision>
  <dcterms:created xsi:type="dcterms:W3CDTF">2017-04-05T15:39:00Z</dcterms:created>
  <dcterms:modified xsi:type="dcterms:W3CDTF">2017-04-05T16:46:00Z</dcterms:modified>
</cp:coreProperties>
</file>